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4EE" w:rsidRDefault="002454EE" w:rsidP="002454EE">
      <w:pPr>
        <w:jc w:val="center"/>
      </w:pPr>
      <w:r>
        <w:t>ОТЧЕТ</w:t>
      </w:r>
    </w:p>
    <w:p w:rsidR="002454EE" w:rsidRDefault="002454EE" w:rsidP="002454EE">
      <w:pPr>
        <w:jc w:val="center"/>
      </w:pPr>
      <w:r>
        <w:t>ЗА ДЕЙНОСТТА НА ОБЩИНСКИ СЪВЕТ</w:t>
      </w:r>
      <w:r>
        <w:rPr>
          <w:lang w:val="en-US"/>
        </w:rPr>
        <w:t xml:space="preserve"> </w:t>
      </w:r>
      <w:r>
        <w:t>-</w:t>
      </w:r>
      <w:r>
        <w:rPr>
          <w:lang w:val="en-US"/>
        </w:rPr>
        <w:t xml:space="preserve"> </w:t>
      </w:r>
      <w:r>
        <w:t>КОТЕЛ И НЕГОВИТЕ КОМИСИИ</w:t>
      </w:r>
    </w:p>
    <w:p w:rsidR="002454EE" w:rsidRDefault="002454EE" w:rsidP="002454EE"/>
    <w:p w:rsidR="002454EE" w:rsidRDefault="002454EE" w:rsidP="002454EE">
      <w:pPr>
        <w:ind w:firstLine="708"/>
        <w:jc w:val="both"/>
      </w:pPr>
      <w:r>
        <w:t>Настоящият отчет е изготвен на основание чл.27, ал.6 от ЗМСМА и обхваща периода от 01.</w:t>
      </w:r>
      <w:r>
        <w:rPr>
          <w:lang w:val="en-US"/>
        </w:rPr>
        <w:t>01</w:t>
      </w:r>
      <w:r>
        <w:t>.2019 г. до 3</w:t>
      </w:r>
      <w:r>
        <w:rPr>
          <w:lang w:val="en-US"/>
        </w:rPr>
        <w:t>0</w:t>
      </w:r>
      <w:r>
        <w:t>.</w:t>
      </w:r>
      <w:r>
        <w:rPr>
          <w:lang w:val="en-US"/>
        </w:rPr>
        <w:t>06</w:t>
      </w:r>
      <w:r>
        <w:t>.2019 г.</w:t>
      </w:r>
    </w:p>
    <w:p w:rsidR="002454EE" w:rsidRDefault="002454EE" w:rsidP="002454EE">
      <w:pPr>
        <w:ind w:firstLine="708"/>
        <w:jc w:val="both"/>
      </w:pPr>
      <w:r>
        <w:t>Относно дейността на Общински съвет - Котел: Общински съвет - Котел се състои от 21 общински съветници като през отчетния период е заседавал в непълен състав поради процедури, свързани с прекратяване пълномощията на общински съветници и полагане на клетва от новоизбрани такива.</w:t>
      </w:r>
    </w:p>
    <w:p w:rsidR="002454EE" w:rsidRDefault="002454EE" w:rsidP="002454EE">
      <w:pPr>
        <w:ind w:firstLine="708"/>
        <w:jc w:val="both"/>
      </w:pPr>
      <w:r>
        <w:t>За отчетния период Общински съвет-Котел е провел общо шест редовни</w:t>
      </w:r>
      <w:r>
        <w:rPr>
          <w:lang w:val="en-US"/>
        </w:rPr>
        <w:t xml:space="preserve"> </w:t>
      </w:r>
      <w:r>
        <w:t xml:space="preserve">заседания и две извънредни заседания. Заседанията са свикани и проведени съгласно разпоредбите на Закона за местното самоуправление и местната администрация (ЗМСМА) и Правилника за организацията и дейността на Общински съвет-Котел, неговите комисии и взаимодействието с общинската администрация (ПОДОСКНКВОА). Заседанията на Общински съвет - Котел са проведени на следните дати: 31.01.2019 г., 21.02.2019 г., 28.03.2019 г., 30.04.2019 г., 30.05.2019 г. и 27.06.2019 г., а на 29.05.2019 г. и 06.06.2019 г. са проведени извънредни заседания на съвета. </w:t>
      </w:r>
    </w:p>
    <w:p w:rsidR="002454EE" w:rsidRDefault="002454EE" w:rsidP="002454EE">
      <w:pPr>
        <w:tabs>
          <w:tab w:val="left" w:pos="709"/>
        </w:tabs>
        <w:jc w:val="both"/>
        <w:rPr>
          <w:color w:val="FF0000"/>
          <w:highlight w:val="white"/>
          <w:shd w:val="clear" w:color="auto" w:fill="FEFEFE"/>
        </w:rPr>
      </w:pPr>
      <w:r>
        <w:tab/>
        <w:t>За периода, който отчитам по свиканите заседания на Общински съвет-Котел са внесени седем предложения като неотложни, по реда на чл.48, ал.7 във вр. с ал.8 от ПОДОСКНКВОА. Пет материала са внесени от кмета на Община Котел, един от Председателя на Общински съвет – Котел и един от г-н В. Василев общински съветник при Общински съвет – Котел.</w:t>
      </w:r>
    </w:p>
    <w:p w:rsidR="002454EE" w:rsidRDefault="002454EE" w:rsidP="002454EE">
      <w:pPr>
        <w:ind w:firstLine="708"/>
        <w:jc w:val="both"/>
      </w:pPr>
      <w:r>
        <w:t>За отчетния период Общински съвет - Котел е приел 105 решения. От тях 87 са приети въз основа на докладни записки/предложения, внесени от кмета на общината; 16 от решенията са приети въз основа на предложения, внесени от председателя на Общинския съвет; 2 от решенията са в резултат на предложения, внесени от общинските съветници: В. Василев и Р. Попова. Преобладават решения свързани с правомощията на ОбС по чл.21, ал.1, т.6, т.8, т.11 и т.23 от ЗМСМА. Приети са 41 (четиридесет и едно) решения свързани с придобиване, управление и разпореждане с общинско имущество; 12 (дванадесет) решения за създаване и одобряване на устройствени планове техните изменения за територията на общината при условията и реда на Закона за устройство на територията; 9 (девет) от решенията са свързани с изменения в годишния бюджет на общината, осъществяване на контрол и приемане на отчет за изпълнението му; 41 (четиридесет и едно) от решенията са свързани с решаване на други въпроси от местно значение, които не са от изключителната компетентност на други органи.</w:t>
      </w:r>
    </w:p>
    <w:p w:rsidR="002454EE" w:rsidRDefault="002454EE" w:rsidP="002454EE">
      <w:pPr>
        <w:ind w:firstLine="708"/>
        <w:jc w:val="both"/>
      </w:pPr>
      <w:r>
        <w:t>С Решение № 801/30.05.2019 г. на Общински съвет – Котел бе открита процедура за определяне на съдебни заседатели за Районен съд – Котел с мандат 2020 г. – 2024 г.</w:t>
      </w:r>
    </w:p>
    <w:p w:rsidR="002454EE" w:rsidRDefault="002454EE" w:rsidP="002454EE">
      <w:pPr>
        <w:ind w:firstLine="708"/>
        <w:jc w:val="both"/>
      </w:pPr>
      <w:r>
        <w:t xml:space="preserve"> На основание чл.140, ал.4 от Закона за публичните финанси и чл.49, ал.1 от Наредба за условията и реда за съставяне на тригодишна бюджетна прогноза за местните дейности и за съставяне, приемане, изпълнение и отчитане на бюджета на Община Котел, Председателят на Общински съвет – Котел организира публично обсъждане на годишния отчет за изпълнението на бюджета на Община Котел за 2018 г. На публичното обсъждане присъстваха кметът на Община Котел г-н К. Каранашев, г-жа Д. Адамова заместник-кмет на Община Котел, г-н Ш.Куванджъ, заместник-кмет на Община Котел, г-н Х. Карабекиров, секретар на Община Котел, общински съветници, кметове на населени места. Липсваше интерес от страна на местната общност.</w:t>
      </w:r>
      <w:r>
        <w:rPr>
          <w:color w:val="FF0000"/>
        </w:rPr>
        <w:t xml:space="preserve"> </w:t>
      </w:r>
      <w:r>
        <w:t>На обсъждането присъства оператор на кабелна телевизия-Котел, който засне и излъчи проведеното публично обсъждане</w:t>
      </w:r>
      <w:r>
        <w:rPr>
          <w:color w:val="FF0000"/>
        </w:rPr>
        <w:t xml:space="preserve"> </w:t>
      </w:r>
      <w:r>
        <w:t xml:space="preserve">на отчета за изпълнение на бюджета на Община Котел за 2018 г. </w:t>
      </w:r>
    </w:p>
    <w:p w:rsidR="002454EE" w:rsidRDefault="002454EE" w:rsidP="002454EE">
      <w:pPr>
        <w:ind w:firstLine="708"/>
        <w:jc w:val="both"/>
      </w:pPr>
      <w:r>
        <w:t xml:space="preserve">С оглед правомощията на областния управител свързани с упражняването на контрол по законосъобразност на актовете на общинския съвет през периода, който </w:t>
      </w:r>
      <w:r>
        <w:lastRenderedPageBreak/>
        <w:t>отчитаме няма върнати за ново обсъждане решения на Общински съвет-Котел, нито оспорени пред Административен съд-Сливен.</w:t>
      </w:r>
    </w:p>
    <w:p w:rsidR="002454EE" w:rsidRDefault="002454EE" w:rsidP="002454EE">
      <w:pPr>
        <w:ind w:firstLine="708"/>
        <w:jc w:val="both"/>
      </w:pPr>
      <w:r>
        <w:t>На основание чл.45, ал.5 от Закона за местното самоуправление и местната администрация през периода, който отчитам няма върнати решения на Общински съвет- Котел за ново обсъждане от кметът на Община Котел.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постъпила  жалба с наш вх. № 30-00-69 – 12.03.2019 г., внесена от „Рейсър Ауто“ ЕООД срещу чл.35, ал.1 и чл.48, ал.2 от Наредбата за управление на отпадъците на територията на Община Котел е образувано административно дело № 102/2019 год. по описа на Административен съд-Сливен.  С определение № 162 от 03.04.2019 г. Административен съд - Сливен оставя без разглеждане жалбата подадена от „Рейсър Ауто“ ЕООД против разпоредбите на чл.35, ал.1 и чл.48, ал.2 от Наредбата за управление на отпадъците на територията на Община Котел и прекратява производството по административно дело 102/2019 г. по описа на Административен съд -  Сливен. По-късно „Рейсър Ауто“ ЕООД внася нова жалба срещу чл.35, ал.1 и чл.48, ал.2 от Наредбата за управление на отпадъците на територията на Община Котел е образувано административно дело № 199/2019 г. по описа на Административен съд – Сливен, по което е постановено Решение № 155/09.07.2019г.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повод надзора за законност: 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протест с наш вх.№ 11-00-473/07.06.2019 г., внесен от прокурор в Окръжна прокуратура Сливен срещу чл.4, т.1, т.1.1, б. „б“ и чл.4, т.1, т1,2 от Наредбата за определяне размера на местните данъци в Община Котел е образувано  административно дело № 233/2019 год. по описа на Административен съд-Сливен.  </w:t>
      </w:r>
    </w:p>
    <w:p w:rsidR="002454EE" w:rsidRDefault="002454EE" w:rsidP="002454E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През отчетния период Общинският съвет не е приемал нови нормативни актове, приети са изменения и допълнения в действащи нормативни актове:</w:t>
      </w:r>
    </w:p>
    <w:p w:rsidR="002454EE" w:rsidRDefault="002454EE" w:rsidP="002454E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- Наредба за изменение и допълнение на Наредбата за определяне и администриране на местните такси и цени на услуги на Община Котел;</w:t>
      </w:r>
    </w:p>
    <w:p w:rsidR="002454EE" w:rsidRDefault="002454EE" w:rsidP="002454EE">
      <w:pPr>
        <w:ind w:firstLine="708"/>
        <w:jc w:val="both"/>
      </w:pPr>
      <w:r>
        <w:t xml:space="preserve">През отчетния период бяха приети, изменени и/или допълнени следните прогнози, планове, правила, анализи и програми: </w:t>
      </w:r>
    </w:p>
    <w:p w:rsidR="002454EE" w:rsidRDefault="002454EE" w:rsidP="002454EE">
      <w:pPr>
        <w:ind w:firstLine="708"/>
        <w:jc w:val="both"/>
        <w:rPr>
          <w:b/>
          <w:lang w:val="en-US"/>
        </w:rPr>
      </w:pPr>
      <w:r>
        <w:t>- Правилник за изменение и допълнение на Правилника за организацията и дейността на Общински съвет Котел, неговите комисии и взаимодействието му с общинската администрация;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>-   Общински план за младежта за 2019 г.;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>- Годишна програма за управление и разпореждане с имоти – общинска собственост на Община Котел за 2019 г.;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>- Годишна програма за развитие на читалищната дейност в Община Котел за 2019 г.;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 xml:space="preserve">- Годишен план за действие по изпълнение на Общинска стратегия за развитие на социалните услуги </w:t>
      </w:r>
      <w:r>
        <w:rPr>
          <w:iCs/>
          <w:lang w:val="en-US"/>
        </w:rPr>
        <w:t>(</w:t>
      </w:r>
      <w:r>
        <w:rPr>
          <w:iCs/>
        </w:rPr>
        <w:t>2016-2020</w:t>
      </w:r>
      <w:r>
        <w:rPr>
          <w:iCs/>
          <w:lang w:val="en-US"/>
        </w:rPr>
        <w:t>)</w:t>
      </w:r>
      <w:r>
        <w:rPr>
          <w:iCs/>
        </w:rPr>
        <w:t xml:space="preserve"> в Община Котел за 2020 г.;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>- Отчет за изпълнението на общинската програма за закрила на детето за 2018 г.;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>- Общинска програма за закрила на детето за 2019 г.</w:t>
      </w:r>
    </w:p>
    <w:p w:rsidR="002454EE" w:rsidRDefault="002454EE" w:rsidP="002454EE">
      <w:pPr>
        <w:tabs>
          <w:tab w:val="left" w:pos="709"/>
        </w:tabs>
        <w:jc w:val="both"/>
        <w:rPr>
          <w:iCs/>
        </w:rPr>
      </w:pPr>
      <w:r>
        <w:rPr>
          <w:iCs/>
        </w:rPr>
        <w:tab/>
      </w:r>
      <w:r>
        <w:t>Съгласно Правилника за организацията и дейността на Общински съвет-Котел, неговите комисии и взаимодействието с общинската администрация (ПОДОСКНКВОА) като консултативен орган към председателя на общинския съвет се създава Председателски съвет, в който участват председателя, зам. председателя на съвета, председателите на постоянните комисии, ръководителите на групи общински съветници. Тъй като Общински съвет - Котел няма заместник председател на съвета, не са образувани и групи общински съветници по смисъла на глава шеста от Правилника, председателският съвет заседава в състав председателя на Общински съвет - Котел и председателите на постоянните комисии. Председателският съвет за отчетния период е свикван на 09.05.2019 г. от председателя на Общински съвет – Котел.</w:t>
      </w:r>
    </w:p>
    <w:p w:rsidR="002454EE" w:rsidRDefault="002454EE" w:rsidP="002454EE">
      <w:pPr>
        <w:ind w:firstLine="708"/>
        <w:jc w:val="both"/>
      </w:pPr>
      <w:r>
        <w:lastRenderedPageBreak/>
        <w:t xml:space="preserve">Председателят на Общински съвет - Котел и общинските съветници се включваха в мероприятия, форуми, срещи, тържества и др. прояви в града, на областно и национално ниво, в благотворителни инициативи. Председателят на съвета провежда регулярно приемни и срещи с граждани, организации и институции, на които се поставят проблеми и се търсят пътища за решаването им. Неприложим е институтът на питанията от страна на общинските съветници, уреден в чл.76 от Правилника ни. През изминалия период не е отправяно питане до кмета на общината от общински съветници. За отчетния период в заседанията на общинския съвет и в работата на постоянните комисии не са участвали граждани, представители на граждански, неправителствени организации и др. В работата на общинския съвет по време на заседание участие вземат кметът на общината или неговите заместници. Слабо е присъствието на кметовете на кметства и кметски наместници в заседанията на съвета. </w:t>
      </w:r>
    </w:p>
    <w:p w:rsidR="002454EE" w:rsidRDefault="002454EE" w:rsidP="002454EE">
      <w:pPr>
        <w:ind w:firstLine="708"/>
        <w:jc w:val="both"/>
      </w:pPr>
      <w:r>
        <w:t xml:space="preserve">По отношение на условията на работа на общинските съветници считам, че същите не са достатъчно добри. Заседанията на Общински съвет - Котел, а в по-голямата си част и тези на постоянните комисии се провеждат в ритуалната зала на общината, която е много влажно и студена почти през цялото време от годината. В качеството си на председател съм поставяла тези въпроси и проблеми на вниманието на общинското ръководство. Оборудването на залата – маси и столове е в компрометирано състояние. 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Присъствие на заседанията на Общински съвет - Котел: 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Общинските съветници присъстват на заседанията на общинския съвет и формират кворум необходим за законното провеждане на заседанията. През отчетния период Общински съвет-Котел няма непроведено заседание поради липса на кворум. За отчетния период няколко от общинските съветници са отсъствали от проведените общо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осем</w:t>
      </w:r>
      <w:r>
        <w:rPr>
          <w:rFonts w:ascii="Times New Roman" w:hAnsi="Times New Roman" w:cs="Times New Roman"/>
          <w:sz w:val="24"/>
          <w:szCs w:val="24"/>
        </w:rPr>
        <w:t xml:space="preserve"> заседания на съвета. Служител от звеното по чл.29а от ЗМСМА води тетрадка в която общинските съветници полагат подписи за всяко едно от проведените заседания. Въз основа на справката, направена от нея на долупосочените дати са отсъствали общинските съветници, както следва: 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31.01.2019 г.- редовно заседание на Общински съвет-Котел, не е присъствал г-н Т.Боянов и г-н М.Муртазов , които имат подадени писмени уведомления за наличие на уважителни причини;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На 21.02.2019 г.-редовно заседание на Общински съвет-Котел, не са присъствали г-н М.Муртазов, г-н Т. Боянов и т-н Н.Назифов, които имат подадени писмени уведомления за наличие на уважителни причини; 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28.03.2019 г.-редовно заседание на Общински съвет-Котел, не са присъствали г-н В.Мартинов, г-н И.Идриз, Н.Назифов и г-н Т.Боянов които имат подадени писмени уведомления за наличие на уважителни причини;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30.04.2019 г.- редовно заседание на Общински съвет-Котел, не е присъствал г-н Т.Боянов, който има подадено писмено уведомление за наличие на уважителни причини и г-н М.Муртазов и г-н Н.Назифов, които нямат подадено писменно уведомление за невъзможност да присъстват;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На 29.05.2019 г.-извънредно заседание на Общински съвет – Котел, не са присъствали г-н Н.Назифов, М.Муртазов и г-н Т. Боянов, които нямат подадени писмени уведомления за невъзможност да присъстват;</w:t>
      </w:r>
    </w:p>
    <w:p w:rsidR="002454EE" w:rsidRDefault="002454EE" w:rsidP="002454EE">
      <w:pPr>
        <w:pStyle w:val="Default"/>
        <w:jc w:val="both"/>
        <w:rPr>
          <w:color w:val="auto"/>
        </w:rPr>
      </w:pPr>
      <w:r>
        <w:rPr>
          <w:color w:val="auto"/>
        </w:rPr>
        <w:t>На 30.05.2019 г. - редовно заседание на Общински съвет – Котел, не са присъствали г-н В.Василев, г-н М.Муртазов и г-н Н.Назифов, които нямат подадено писменно уведомление за невъзможност да присъстват и г-н Т. Боянов, който има подадени писмени уведомления за наличие на уважителни причини;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На 06.06.2019 г. -извънредно заседание на Общински съвет – Котел, не са присъствали г-н К.Кьойбаши, г-н М.Гази, г-н М.Муртазов, г-н Н.Назифов и г-н Т.Боянов които нямат подадени писмени уведомления за наличие на уважителни причини;  </w:t>
      </w:r>
    </w:p>
    <w:p w:rsidR="002454EE" w:rsidRDefault="002454EE" w:rsidP="002454EE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lastRenderedPageBreak/>
        <w:t>На 27.06.2019 г.-редовно заседание на Общински съвет-Котел, не е присъствал  г-н Н.Назифов, който няма подадено писмено уведомление за наличие на уважителни причини.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Следва да отбележа, че съгласно чл.30, ал.4, т.5 от ЗМСМА пълномощията на общинския съветник се прекратяват предсрочно когато общинският съветник без да е уведомил писмено председателя на общинския съвет за неучастието си в заседанието на съвета по уважителни причини-служебна ангажираност, отсъствие от страната, заболяване и др., не участва в три поредни или в общо пет заседания на общинския съвет през годината. На това основание, с писма с наши изх. №№ 06-СО-29/10.05.2019г. 06-СО-30/10.05.2019г. и 06-СО-31/10.05.2019г. съм внесла уведомления до Общинска избирателна комисия-Котел относно за трима общински съветници- Т. Боянов, Н. Назифов и М. Муртазов. 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чл.30, ал.4, т.5 от Закона за местното самоуправление и местната администрация и Решение № 272/03.06.2019 г. на Общинска избирателна комисия – Котел, бяха прекратени предсрочно пълномощията на Т.Боянов и М.Муртазов, общински съветници в Общински съвет – Котел, издигнати от ПП ГЕРБ и са обявени за избрани следващите в листата, а именно Г. Ганев и Д. Коджаманов издигнати от ПП ГЕРБ.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чл.30, ал.4, т.5 от Закона за местното самоуправление и местната администрация и Решение № 273/21.06.2019 г. на Общинска избирателна комисия – Котел, бяха прекратени предсрочно пълномощията на Н. Назифов, общински съветник в Общински съвет – Котел, издигнат от ПП ГЕРБ и е обявен за избран следващия в листата, а именно З. Петров издигнат от ПП ГЕРБ.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Поради изрично подаден писмен отказ от Д. Коджаманов за полагане на клетва, с Решение № 274/28.06.2019 г. Общинска избирателна комисия – Котел го заличава като общински съветник от листата на ПП ГЕРБ и обявява за избран следващия в листата, а именно Ц. Димитрова, издигната от ПП ГЕРБ.    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чл.30, ал.4, т.13 от Закона за местното самоуправление и местната администрация и с Решение № 270/18.04.2019 г. на Общинска избирателна комисия – Котел, бяха прекратени предсрочно пълномощията на Е. Милева, като общински съветник от листата на коалиция ДПС – Народен съюз и обяви за избран за общински съветник в Общински съвет – Котел следващия в листата кандидат на коалиция ДПС – Народен съюз, а именно г-н Х. Башев.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съответствие с реда, начина, сроковете и мястото, уредени в Правилника ни се публикуват поканите за заседанията на Общински съвет - Котел. Приетите от съвета актове в седмодневен срок се изпращат на кмета на общината, секретаря на общината, областния управител и районния прокурор на Районна прокуратура- Котел. Освен това те се разгласяват на населението на общината в седмодневен срок от приемането им чрез средствата за масово осведомяване - Общински радиовъзел, чрез интернет страницата на общината, като се публикуват в секцията „Общински съвет” и се поставят на информационното табло, намиращо се в непосредствена близост до сградата на общинската администрация. Заседанията на общински съвет са винаги публични, открити за медиите и обществеността. През отчитания период на някои от заседанията присъства оператор от местната кабелна телевизия, който заснема заседанието след което същото се излъчва. Кметът на общината все още не е представил пред общинския съвет програма за управление за срока на мандата си, съгласно чл. 44, ал.5 от ЗМСМА, не намира приложение и нормата на чл.44, ал.1, т.18 от ЗМСМА.</w:t>
      </w:r>
    </w:p>
    <w:p w:rsidR="002454EE" w:rsidRDefault="002454EE" w:rsidP="002454EE">
      <w:pPr>
        <w:pStyle w:val="a3"/>
        <w:spacing w:before="0" w:beforeAutospacing="0" w:after="0" w:afterAutospacing="0"/>
        <w:ind w:left="57" w:firstLine="651"/>
        <w:jc w:val="both"/>
      </w:pPr>
      <w:r>
        <w:rPr>
          <w:b/>
        </w:rPr>
        <w:t>Относно дейността на комисиите при общински съвет-Котел:</w:t>
      </w:r>
      <w:r>
        <w:t xml:space="preserve"> </w:t>
      </w:r>
    </w:p>
    <w:p w:rsidR="002454EE" w:rsidRDefault="002454EE" w:rsidP="002454EE">
      <w:pPr>
        <w:pStyle w:val="a3"/>
        <w:spacing w:before="0" w:beforeAutospacing="0" w:after="0" w:afterAutospacing="0"/>
        <w:ind w:left="57" w:firstLine="651"/>
        <w:jc w:val="both"/>
      </w:pPr>
      <w:r>
        <w:lastRenderedPageBreak/>
        <w:t>Съгласно чл.32, ал.1 от ПОДОСКНКВОА са създадени шест постоянни комисии по смисъла на чл.48, ал.1 от ЗМСМА. През периода, който отчитам всяка една от тях е провела по шест заседания. На заседанията на Постоянните комисии съветниците разглеждат и обсъждат внесените предложения/докладни записки, при заявено желание от тяхна страна присъстват вносителите или техни представители, а често когато е необходимо се канят служители от общинска администрация.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отчитания период Общински съвет - Котел е адресат на писма, предложения, жалби, сигнали и др. материали. Същите в зависимост от естеството на изложеното в тях се разпределят от председателя на общинския съвет към компетентната постоянна комисия, а често и към повече от една комисия, които да се произнесат по тях. По много от постъпилите материали се изисква и становището на кмета на общината или се отправя препоръка/предложение до него относно процедирането им, а въз основа на някои от тях са правени и съответни предложения/докладни записки, процедирани по реда на ПОДОСКНКВОА. Най-голям е броят на постъпващите молби/заявления за отпускане на еднократна финансова помощ от граждани с различни проблеми-здравословни, социални, битови, финансови и др. Същите се разпределят по компетентност на съответните постоянни комисии, които след разглеждането им приключват с предложения, внесени в общинския съвет относно уважаването или неуважаването им.</w:t>
      </w:r>
    </w:p>
    <w:p w:rsidR="002454EE" w:rsidRDefault="002454EE" w:rsidP="002454E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Освен постоянните комисии, създадени на основание ЗМСМА с ПОДОСКНКВОА към Общински съвет - Котел е създадена и функционира и Постоянна комисия, създадена с Решение № 30/11.12.2015г. с правомощия по Закона за противодействие на корупцията и за отнемане на незаконно придобитото имущество. През отчетния период комисията не е провеждала заседания. </w:t>
      </w:r>
    </w:p>
    <w:p w:rsidR="002454EE" w:rsidRDefault="002454EE" w:rsidP="002454EE">
      <w:pPr>
        <w:pStyle w:val="a3"/>
        <w:spacing w:before="0" w:beforeAutospacing="0" w:after="0" w:afterAutospacing="0"/>
        <w:ind w:left="57" w:firstLine="651"/>
        <w:jc w:val="both"/>
      </w:pPr>
      <w:r>
        <w:t>Съгласно чл.170, ал.2 от Закона за изпълнение на наказанията и задържането под стража към общински съвет-Котел е създадена Наблюдателна комисия с три членен състав, която през отчитания период не е заседавала.</w:t>
      </w:r>
    </w:p>
    <w:p w:rsidR="002454EE" w:rsidRDefault="002454EE" w:rsidP="002454EE">
      <w:pPr>
        <w:pStyle w:val="a3"/>
        <w:spacing w:before="0" w:beforeAutospacing="0" w:after="0" w:afterAutospacing="0"/>
        <w:ind w:left="57" w:firstLine="651"/>
        <w:jc w:val="both"/>
      </w:pPr>
      <w:r>
        <w:t xml:space="preserve">Трима от общинските съветници са членове и участват в заседанията на постоянната комисия за отпускане на еднократна финансова помощ. </w:t>
      </w:r>
    </w:p>
    <w:p w:rsidR="002454EE" w:rsidRDefault="002454EE" w:rsidP="002454EE">
      <w:pPr>
        <w:pStyle w:val="a3"/>
        <w:spacing w:before="0" w:beforeAutospacing="0" w:after="0" w:afterAutospacing="0"/>
        <w:ind w:left="57" w:firstLine="651"/>
        <w:jc w:val="both"/>
      </w:pPr>
      <w:r>
        <w:t>Във връзка с откритата процедура за определяне на съдебни заседатели за Районен съд – Котел с мандат 2020 г. – 2024 г. беше създадена времена комисия за провеждане на процедурата в състав: Председател Т. Врачев и членове И. Косто, Ш. Балканлъ, Д. Христев, Ж. Хъндърчева.</w:t>
      </w:r>
    </w:p>
    <w:p w:rsidR="002454EE" w:rsidRDefault="002454EE" w:rsidP="002454EE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В качеството си на Председател на ОбС - Котел съм член на Национална асоциация на председателите на общински съвети в Република България и заместник-председател на Управителния съвет на Национална асоциация на председателите на общински съвети в Република България. В тази връзка вземам участие в провежданите заседания на Управителния и Контролния съвет на Асоциацията, както и в проведени работни срещи на ръководството на Национална асоциация на председателите на общински съвети в Република България в Народното събрание, с НСОРБ и с други институции. През отчетния период участвах в проведените заседания на УС и КС, в  работни срещи и др. на които се обсъждат въпроси свързани с ролята и мястото на местното самоуправление, взаимодействието на общинските съвети с областните администрации, контрол за законосъобразността на актовете на общинските съвети и др. теми.</w:t>
      </w:r>
    </w:p>
    <w:p w:rsidR="002454EE" w:rsidRDefault="002454EE" w:rsidP="002454EE">
      <w:pPr>
        <w:jc w:val="both"/>
      </w:pPr>
    </w:p>
    <w:p w:rsidR="002454EE" w:rsidRDefault="002454EE" w:rsidP="002454EE">
      <w:pPr>
        <w:jc w:val="both"/>
      </w:pPr>
    </w:p>
    <w:p w:rsidR="002454EE" w:rsidRDefault="002454EE" w:rsidP="002454EE">
      <w:pPr>
        <w:jc w:val="both"/>
      </w:pPr>
    </w:p>
    <w:p w:rsidR="002454EE" w:rsidRPr="002454EE" w:rsidRDefault="002454EE" w:rsidP="002454EE">
      <w:pPr>
        <w:ind w:left="2832" w:firstLine="708"/>
        <w:jc w:val="both"/>
        <w:rPr>
          <w:b/>
          <w:bCs/>
        </w:rPr>
      </w:pPr>
      <w:r>
        <w:t xml:space="preserve">Председател на Общински съвет-Котел: </w:t>
      </w:r>
      <w:r>
        <w:rPr>
          <w:lang w:val="en-US"/>
        </w:rPr>
        <w:t>/</w:t>
      </w:r>
      <w:r>
        <w:t>п/</w:t>
      </w:r>
      <w:bookmarkStart w:id="0" w:name="_GoBack"/>
      <w:bookmarkEnd w:id="0"/>
    </w:p>
    <w:p w:rsidR="002454EE" w:rsidRDefault="002454EE" w:rsidP="002454EE">
      <w:pPr>
        <w:pStyle w:val="Default"/>
        <w:ind w:left="6372"/>
        <w:jc w:val="both"/>
        <w:rPr>
          <w:color w:val="auto"/>
        </w:rPr>
      </w:pPr>
      <w:r>
        <w:rPr>
          <w:color w:val="auto"/>
        </w:rPr>
        <w:t>(Христина Чолакова)</w:t>
      </w:r>
    </w:p>
    <w:p w:rsidR="002454EE" w:rsidRDefault="002454EE" w:rsidP="002454EE"/>
    <w:p w:rsidR="00702BAD" w:rsidRDefault="00702BAD"/>
    <w:sectPr w:rsidR="00702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4EE"/>
    <w:rsid w:val="002454EE"/>
    <w:rsid w:val="0070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6481"/>
  <w15:chartTrackingRefBased/>
  <w15:docId w15:val="{A3E428B5-FBA3-4962-AFDC-86125019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54EE"/>
    <w:pPr>
      <w:spacing w:before="100" w:beforeAutospacing="1" w:after="100" w:afterAutospacing="1"/>
    </w:pPr>
  </w:style>
  <w:style w:type="character" w:customStyle="1" w:styleId="a4">
    <w:name w:val="Без разредка Знак"/>
    <w:basedOn w:val="a0"/>
    <w:link w:val="a5"/>
    <w:uiPriority w:val="1"/>
    <w:locked/>
    <w:rsid w:val="002454E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2454EE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uiPriority w:val="99"/>
    <w:rsid w:val="002454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19">
    <w:name w:val="Font Style19"/>
    <w:rsid w:val="002454EE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2618</Words>
  <Characters>14928</Characters>
  <Application>Microsoft Office Word</Application>
  <DocSecurity>0</DocSecurity>
  <Lines>124</Lines>
  <Paragraphs>35</Paragraphs>
  <ScaleCrop>false</ScaleCrop>
  <Company/>
  <LinksUpToDate>false</LinksUpToDate>
  <CharactersWithSpaces>17511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2</cp:revision>
  <dcterms:created xsi:type="dcterms:W3CDTF">2019-08-02T06:35:00Z</dcterms:created>
  <dcterms:modified xsi:type="dcterms:W3CDTF">2019-08-02T06:36:00Z</dcterms:modified>
</cp:coreProperties>
</file>