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1BB" w:rsidRDefault="00C54996" w:rsidP="00C54996">
      <w:pPr>
        <w:jc w:val="center"/>
        <w:rPr>
          <w:rFonts w:ascii="Times New Roman" w:hAnsi="Times New Roman" w:cs="Times New Roman"/>
          <w:sz w:val="24"/>
          <w:szCs w:val="24"/>
        </w:rPr>
      </w:pPr>
      <w:r w:rsidRPr="00C54996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Община Котел</w:t>
      </w:r>
    </w:p>
    <w:p w:rsidR="00C54996" w:rsidRPr="00BF337D" w:rsidRDefault="00C54996" w:rsidP="00C54996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BF337D">
        <w:rPr>
          <w:rFonts w:ascii="Times New Roman" w:hAnsi="Times New Roman"/>
          <w:sz w:val="24"/>
          <w:szCs w:val="24"/>
        </w:rPr>
        <w:t>1. Приема Н</w:t>
      </w:r>
      <w:r>
        <w:rPr>
          <w:rFonts w:ascii="Times New Roman" w:hAnsi="Times New Roman"/>
          <w:sz w:val="24"/>
          <w:szCs w:val="24"/>
        </w:rPr>
        <w:t>аредба</w:t>
      </w:r>
      <w:r w:rsidRPr="00BF337D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 xml:space="preserve">изменение и </w:t>
      </w:r>
      <w:r w:rsidRPr="00BF337D">
        <w:rPr>
          <w:rFonts w:ascii="Times New Roman" w:hAnsi="Times New Roman"/>
          <w:sz w:val="24"/>
          <w:szCs w:val="24"/>
        </w:rPr>
        <w:t xml:space="preserve">допълнение в  РАЗДЕЛ IX “Други местни такси, определени със закон“, където се създават нов член 45б.в , ал. 1, т. 1, 2, 3, </w:t>
      </w:r>
      <w:r>
        <w:rPr>
          <w:rFonts w:ascii="Times New Roman" w:hAnsi="Times New Roman"/>
          <w:sz w:val="24"/>
          <w:szCs w:val="24"/>
        </w:rPr>
        <w:t xml:space="preserve">4 </w:t>
      </w:r>
      <w:r w:rsidRPr="00BF337D">
        <w:rPr>
          <w:rFonts w:ascii="Times New Roman" w:hAnsi="Times New Roman"/>
          <w:sz w:val="24"/>
          <w:szCs w:val="24"/>
        </w:rPr>
        <w:t>на Наредба за определянето и администрирането на местните такси и цени на услуги на територията на Община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337D">
        <w:rPr>
          <w:rFonts w:ascii="Times New Roman" w:hAnsi="Times New Roman"/>
          <w:sz w:val="24"/>
          <w:szCs w:val="24"/>
        </w:rPr>
        <w:t xml:space="preserve">Котел (Приета с Решение № 17/05.03.2003 год. </w:t>
      </w:r>
      <w:r>
        <w:rPr>
          <w:rFonts w:ascii="Times New Roman" w:hAnsi="Times New Roman"/>
          <w:sz w:val="24"/>
          <w:szCs w:val="24"/>
        </w:rPr>
        <w:t>н</w:t>
      </w:r>
      <w:r w:rsidRPr="00BF337D">
        <w:rPr>
          <w:rFonts w:ascii="Times New Roman" w:hAnsi="Times New Roman"/>
          <w:sz w:val="24"/>
          <w:szCs w:val="24"/>
        </w:rPr>
        <w:t xml:space="preserve">а Общински съвет - Котел, последно изменена  с Решение № 715/20.12.2018 г. на Общински съвет - Котел),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337D">
        <w:rPr>
          <w:rFonts w:ascii="Times New Roman" w:hAnsi="Times New Roman"/>
          <w:sz w:val="24"/>
          <w:szCs w:val="24"/>
        </w:rPr>
        <w:t>както следва:</w:t>
      </w:r>
    </w:p>
    <w:p w:rsidR="00C54996" w:rsidRDefault="00C54996" w:rsidP="00C54996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C54996" w:rsidRPr="001F2573" w:rsidRDefault="00C54996" w:rsidP="00C54996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>§ 1. Допълва Наредба  за определянето и администрирането на местните такси и цени на услуги на територията на община Котел в РАЗДЕЛ IX “Други местни такси, определени със закон“, където се създават нов член 45б.в, ал. 1, т. 1, 2, 3, 4,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2573">
        <w:rPr>
          <w:rFonts w:ascii="Times New Roman" w:hAnsi="Times New Roman"/>
          <w:sz w:val="24"/>
          <w:szCs w:val="24"/>
        </w:rPr>
        <w:t>определящ размера на дължимите такси, както следва:</w:t>
      </w:r>
    </w:p>
    <w:p w:rsidR="00C54996" w:rsidRPr="001F2573" w:rsidRDefault="00C54996" w:rsidP="00C54996">
      <w:pPr>
        <w:pStyle w:val="a3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 xml:space="preserve">Чл.45б.в. (1) Такси за </w:t>
      </w:r>
      <w:r>
        <w:rPr>
          <w:rFonts w:ascii="Times New Roman" w:hAnsi="Times New Roman"/>
          <w:sz w:val="24"/>
          <w:szCs w:val="24"/>
        </w:rPr>
        <w:t xml:space="preserve">издаване на </w:t>
      </w:r>
      <w:r w:rsidRPr="001F2573">
        <w:rPr>
          <w:rFonts w:ascii="Times New Roman" w:hAnsi="Times New Roman"/>
          <w:sz w:val="24"/>
          <w:szCs w:val="24"/>
        </w:rPr>
        <w:t>разрешителни по чл.52 и чл.60 от Закона за водите , предоставяни от Община Котел:</w:t>
      </w:r>
    </w:p>
    <w:p w:rsidR="00C54996" w:rsidRPr="001F2573" w:rsidRDefault="00C54996" w:rsidP="00C54996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>1.Такса за издаване н</w:t>
      </w:r>
      <w:r>
        <w:rPr>
          <w:rFonts w:ascii="Times New Roman" w:hAnsi="Times New Roman"/>
          <w:sz w:val="24"/>
          <w:szCs w:val="24"/>
        </w:rPr>
        <w:t xml:space="preserve">а разрешително за водовземане </w:t>
      </w:r>
      <w:r w:rsidRPr="001F2573">
        <w:rPr>
          <w:rFonts w:ascii="Times New Roman" w:hAnsi="Times New Roman"/>
          <w:sz w:val="24"/>
          <w:szCs w:val="24"/>
        </w:rPr>
        <w:t>или ползване на воден обект – 250 лв. Обикновена услуга със срок на изпълнение от 2 до 4 месеца;</w:t>
      </w:r>
    </w:p>
    <w:p w:rsidR="00C54996" w:rsidRPr="001F2573" w:rsidRDefault="00C54996" w:rsidP="00C54996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>2.Такса за изменение и/или допълнение на издадено разрешително за водовземане/ползване на воден обект – 130 лв. Обикновена услуга със срок на изпълнение от 2 до 4 месеца;</w:t>
      </w:r>
    </w:p>
    <w:p w:rsidR="00C54996" w:rsidRPr="001F2573" w:rsidRDefault="00C54996" w:rsidP="00C54996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>3.Такса за продължаване срока на издадено разрешително по т. 1 и т. 2 – 100 лв. Обикновена услуга със срок на изпълнение от 2 до 4 месеца;</w:t>
      </w:r>
    </w:p>
    <w:p w:rsidR="00C54996" w:rsidRPr="001F2573" w:rsidRDefault="00C54996" w:rsidP="00C54996">
      <w:pPr>
        <w:pStyle w:val="a3"/>
        <w:ind w:firstLine="720"/>
        <w:rPr>
          <w:rFonts w:ascii="Times New Roman" w:hAnsi="Times New Roman"/>
          <w:sz w:val="24"/>
          <w:szCs w:val="24"/>
        </w:rPr>
      </w:pPr>
      <w:r w:rsidRPr="001F2573">
        <w:rPr>
          <w:rFonts w:ascii="Times New Roman" w:hAnsi="Times New Roman"/>
          <w:sz w:val="24"/>
          <w:szCs w:val="24"/>
        </w:rPr>
        <w:t>4.Такса за издаване на заверено копие на разрешително за водовземане/ползване на воден обект – 7 лв. Срок на изпълнение на услугата – 1 ден.</w:t>
      </w:r>
    </w:p>
    <w:p w:rsidR="00C54996" w:rsidRPr="00C54996" w:rsidRDefault="00C54996" w:rsidP="00C5499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54996" w:rsidRPr="00C54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996"/>
    <w:rsid w:val="000871BB"/>
    <w:rsid w:val="00C5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B178"/>
  <w15:chartTrackingRefBased/>
  <w15:docId w15:val="{45124BE0-42CD-498E-A522-5D0857EB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54996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bg-BG"/>
    </w:rPr>
  </w:style>
  <w:style w:type="character" w:customStyle="1" w:styleId="a4">
    <w:name w:val="Без разредка Знак"/>
    <w:basedOn w:val="a0"/>
    <w:link w:val="a3"/>
    <w:uiPriority w:val="1"/>
    <w:locked/>
    <w:rsid w:val="00C54996"/>
    <w:rPr>
      <w:rFonts w:ascii="Calibri" w:eastAsia="Times New Roman" w:hAnsi="Calibri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1</cp:revision>
  <dcterms:created xsi:type="dcterms:W3CDTF">2019-07-03T07:47:00Z</dcterms:created>
  <dcterms:modified xsi:type="dcterms:W3CDTF">2019-07-03T07:50:00Z</dcterms:modified>
</cp:coreProperties>
</file>